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9271EB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271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9271EB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271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5ACA4347" w:rsidR="00162338" w:rsidRPr="009271EB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271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D85A99" w:rsidRPr="009271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="009271EB" w:rsidRPr="009271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9271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9271EB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9271EB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9271EB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1787C24" w:rsidR="00162338" w:rsidRPr="009271EB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9271EB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9271EB">
        <w:rPr>
          <w:rFonts w:ascii="Verdana" w:hAnsi="Verdana"/>
          <w:b w:val="0"/>
          <w:sz w:val="20"/>
          <w:szCs w:val="20"/>
        </w:rPr>
        <w:t xml:space="preserve"> a</w:t>
      </w:r>
      <w:r w:rsidR="00D85A99" w:rsidRPr="009271EB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81711759"/>
      <w:r w:rsidR="009271EB" w:rsidRPr="009271EB">
        <w:rPr>
          <w:rFonts w:ascii="Verdana" w:hAnsi="Verdana" w:cs="Verdana"/>
          <w:bCs/>
          <w:sz w:val="20"/>
          <w:szCs w:val="20"/>
        </w:rPr>
        <w:t>a</w:t>
      </w:r>
      <w:r w:rsidR="009271EB" w:rsidRPr="009271EB">
        <w:rPr>
          <w:rFonts w:ascii="Verdana" w:hAnsi="Verdana" w:cs="Verdana"/>
          <w:b w:val="0"/>
          <w:bCs/>
          <w:sz w:val="20"/>
          <w:szCs w:val="20"/>
        </w:rPr>
        <w:t>quisição de materiais diversos específicos para fonoaudiologia atendendo as necessidades do Setor de Fisioterapia da secretaria Municipal de Saúde</w:t>
      </w:r>
      <w:r w:rsidR="009271EB" w:rsidRPr="009271EB">
        <w:rPr>
          <w:rFonts w:ascii="Verdana" w:hAnsi="Verdana" w:cs="Times New Roman"/>
          <w:b w:val="0"/>
          <w:bCs/>
          <w:iCs/>
          <w:sz w:val="20"/>
          <w:szCs w:val="20"/>
        </w:rPr>
        <w:t>, deste município</w:t>
      </w:r>
      <w:bookmarkEnd w:id="0"/>
      <w:r w:rsidRPr="009271EB">
        <w:rPr>
          <w:rFonts w:ascii="Verdana" w:hAnsi="Verdana" w:cs="Verdana"/>
          <w:b w:val="0"/>
          <w:sz w:val="20"/>
          <w:szCs w:val="20"/>
        </w:rPr>
        <w:t>,</w:t>
      </w:r>
      <w:r w:rsidRPr="009271EB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070" w:type="dxa"/>
        <w:tblInd w:w="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96"/>
        <w:gridCol w:w="4746"/>
        <w:gridCol w:w="851"/>
        <w:gridCol w:w="1134"/>
        <w:gridCol w:w="1443"/>
      </w:tblGrid>
      <w:tr w:rsidR="009271EB" w:rsidRPr="008451B6" w14:paraId="1E30645A" w14:textId="77777777" w:rsidTr="000F1455"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5DA099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E6E16D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62F642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48DE56B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</w:t>
            </w:r>
            <w:proofErr w:type="gramStart"/>
            <w:r w:rsidRPr="008451B6">
              <w:rPr>
                <w:rFonts w:ascii="Verdana" w:hAnsi="Verdana" w:cs="Verdana"/>
                <w:b/>
                <w:bCs/>
                <w:sz w:val="20"/>
                <w:szCs w:val="20"/>
              </w:rPr>
              <w:t>unitário Estimado</w:t>
            </w:r>
            <w:proofErr w:type="gramEnd"/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7107D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</w:t>
            </w:r>
            <w:proofErr w:type="gramStart"/>
            <w:r w:rsidRPr="008451B6">
              <w:rPr>
                <w:rFonts w:ascii="Verdana" w:hAnsi="Verdana" w:cs="Verdana"/>
                <w:b/>
                <w:bCs/>
                <w:sz w:val="20"/>
                <w:szCs w:val="20"/>
              </w:rPr>
              <w:t>total  estimado</w:t>
            </w:r>
            <w:proofErr w:type="gramEnd"/>
          </w:p>
        </w:tc>
      </w:tr>
      <w:tr w:rsidR="009271EB" w:rsidRPr="008451B6" w14:paraId="4617E9A4" w14:textId="77777777" w:rsidTr="000F1455">
        <w:trPr>
          <w:trHeight w:val="347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869B79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01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07556F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ESPELHO NASAL MILIMETRADO DE ALTMANN: consta de uma placa metalizada milimetrada, acompanhada de um bloco de referência do mesmo formato e tamanho que o espelho, o qual deve ser utilizado para as anotações referentes a cada paciente.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865736C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eastAsia="Times New Roman" w:hAnsi="Verdana" w:cs="Verdana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099F85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R$147,32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398E62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R$147,32</w:t>
            </w:r>
          </w:p>
        </w:tc>
      </w:tr>
      <w:tr w:rsidR="009271EB" w:rsidRPr="008451B6" w14:paraId="4B3C1262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6B2095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02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CDAC1B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PAQUÍMETRO DIGITAL: resolução mínima: 0,02mm/Leitura: 7,50mm/ Aplicação: medição externa/interna/profundidade e ressaltos/ confeccionado em aço inoxidável. Alimentação: bateria/ Capacidade: 150mm/ Botão: liga/desliga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3502F3A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306604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R$101,66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C665CB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R$101,66</w:t>
            </w:r>
          </w:p>
        </w:tc>
      </w:tr>
      <w:tr w:rsidR="009271EB" w:rsidRPr="008451B6" w14:paraId="50D4FC16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9A1A55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03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F11BD3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ELÁSTICOS ORTODÔNTICOS COLORIDOS: 5/16 – fornecido em pacote contendo 100 unidades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C54B8A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EFB775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R$37,95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5E0AE6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R$75,90</w:t>
            </w:r>
          </w:p>
        </w:tc>
      </w:tr>
      <w:tr w:rsidR="009271EB" w:rsidRPr="008451B6" w14:paraId="4B40EF07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5D7AC5D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04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DFC337F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ELÁSTICO ORTODÔNTICO COLORIDOS: 1/8: fornecido em pacote contendo 100 unidades. Confeccionados em silicone grau médico atóxico na dimensão de 5mm de diâmetro externo.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503C19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1E3DF5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R$30,00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3BC6A7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R$60,00</w:t>
            </w:r>
          </w:p>
        </w:tc>
      </w:tr>
      <w:tr w:rsidR="009271EB" w:rsidRPr="008451B6" w14:paraId="000ED8E3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51EAAD9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05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8D0F5D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ADESIVOS PRO-FONO PARA GENERALIZAÇÃO POSTURAS ORAIS: Fornecido em caixa contendo no mínimo 50 adesivos. A embalagem deve conter o nome do responsável técnico.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933608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8CA32E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R$48,00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5CE01F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R$192,00</w:t>
            </w:r>
          </w:p>
        </w:tc>
      </w:tr>
      <w:tr w:rsidR="009271EB" w:rsidRPr="008451B6" w14:paraId="539A699C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A324DA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06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C9955E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ESPÁTULAS PLÁSTICAS SUPERFÍCIES RUGOSAS, PERFURADAS E COLORIDAS: Refil fornecido em kit contendo no mínimo 24 unidades. Desenvolvidas em polipropileno atóxico, rugosas nas duas faces e na medida de 13.2cm por 1,5 cm.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73F3E9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613DC2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R$73,00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B2F18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R$219,00</w:t>
            </w:r>
          </w:p>
        </w:tc>
      </w:tr>
      <w:tr w:rsidR="009271EB" w:rsidRPr="008451B6" w14:paraId="5A9E010E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D260DC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07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DABF66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 xml:space="preserve">CARIMBOS DAS BOQUINHAS – MÉTODO VISUO-PCTO GRÁFICO: MPV. Deve conter no mínimo 16 carimbos com desenhos representativos dos órgãos </w:t>
            </w:r>
            <w:proofErr w:type="spellStart"/>
            <w:r w:rsidRPr="008451B6">
              <w:rPr>
                <w:rFonts w:ascii="Verdana" w:hAnsi="Verdana"/>
                <w:sz w:val="20"/>
                <w:szCs w:val="20"/>
              </w:rPr>
              <w:t>fono</w:t>
            </w:r>
            <w:proofErr w:type="spellEnd"/>
            <w:r w:rsidRPr="008451B6">
              <w:rPr>
                <w:rFonts w:ascii="Verdana" w:hAnsi="Verdana"/>
                <w:sz w:val="20"/>
                <w:szCs w:val="20"/>
              </w:rPr>
              <w:t xml:space="preserve"> articulatórios envolvidos na emissão dos fonemas da língua portuguesa. Deve conter manual explicativo.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CED7FFA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535E15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R$159,00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4D1150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R$159,00</w:t>
            </w:r>
          </w:p>
        </w:tc>
      </w:tr>
      <w:tr w:rsidR="009271EB" w:rsidRPr="008451B6" w14:paraId="41A7E423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A9B4B80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08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2AC7067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ADESIVOS DO QUADRO FONÊMICO: Embalagem deve conter responsável técnico. Deve conter no mínimo 50 figuras adesivas do quadro fonêmico.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C60DF7C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6A5723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R$33,00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9DB14E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R$165,00</w:t>
            </w:r>
          </w:p>
        </w:tc>
      </w:tr>
      <w:tr w:rsidR="009271EB" w:rsidRPr="008451B6" w14:paraId="4CCC1465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E7F4A5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lastRenderedPageBreak/>
              <w:t>09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A1474B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TUBOS PARA EXERCITAÇÃO DA MUSCULATURA ORA FACIAL: Nível 1</w:t>
            </w:r>
          </w:p>
          <w:p w14:paraId="6F38CA8E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Incolor 4 unidades;</w:t>
            </w:r>
          </w:p>
          <w:p w14:paraId="70BFA045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Material: confeccionado em silicone – recomendados para estimulação ora facial gradue a estimulação com os modelos nos diâmetros 5mm, 6,4mm, 8mm e 10 mm.</w:t>
            </w:r>
          </w:p>
          <w:p w14:paraId="02746C7C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Contendo: 01 unidade de cada nível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727670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D3672AC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R$55,00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D9DBA4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R$440,00</w:t>
            </w:r>
          </w:p>
        </w:tc>
      </w:tr>
      <w:tr w:rsidR="009271EB" w:rsidRPr="008451B6" w14:paraId="440A1EEF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C373D3C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10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E34F8C4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SCAPE-SCOPE PRO FONO:</w:t>
            </w:r>
          </w:p>
          <w:p w14:paraId="51386C77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 xml:space="preserve">Tubo de vidro de 1cm diâmetro dobrado em 90 graus dividindo-o em duas partes 5cm x 12cm a parte menor conecta-se ao tubo de látex de 30cm a outra extremidade desse tubo de látex conecta-se a uma biqueira de polipropileno natural atóxico por onde o ar deve entrar. Dentro da parte maior do tubo de vidro há um tubo de PVC cristal de 3,5cm de comprimento e uma esfera de </w:t>
            </w:r>
            <w:proofErr w:type="spellStart"/>
            <w:r w:rsidRPr="008451B6">
              <w:rPr>
                <w:rFonts w:ascii="Verdana" w:hAnsi="Verdana"/>
                <w:sz w:val="20"/>
                <w:szCs w:val="20"/>
              </w:rPr>
              <w:t>styropor</w:t>
            </w:r>
            <w:proofErr w:type="spellEnd"/>
            <w:r w:rsidRPr="008451B6">
              <w:rPr>
                <w:rFonts w:ascii="Verdana" w:hAnsi="Verdana"/>
                <w:sz w:val="20"/>
                <w:szCs w:val="20"/>
              </w:rPr>
              <w:t xml:space="preserve"> com 0,7 cm de diâmetro. Esta parte maior do tubo de vidro é fechado com um batoque plástico transparente o qual contem: 1 orifício de 0,2 cm de diâmetro destinado a saída de ar. Desta </w:t>
            </w:r>
            <w:proofErr w:type="gramStart"/>
            <w:r w:rsidRPr="008451B6">
              <w:rPr>
                <w:rFonts w:ascii="Verdana" w:hAnsi="Verdana"/>
                <w:sz w:val="20"/>
                <w:szCs w:val="20"/>
              </w:rPr>
              <w:t>forma  a</w:t>
            </w:r>
            <w:proofErr w:type="gramEnd"/>
            <w:r w:rsidRPr="008451B6">
              <w:rPr>
                <w:rFonts w:ascii="Verdana" w:hAnsi="Verdana"/>
                <w:sz w:val="20"/>
                <w:szCs w:val="20"/>
              </w:rPr>
              <w:t xml:space="preserve"> esfera de </w:t>
            </w:r>
            <w:proofErr w:type="spellStart"/>
            <w:r w:rsidRPr="008451B6">
              <w:rPr>
                <w:rFonts w:ascii="Verdana" w:hAnsi="Verdana"/>
                <w:sz w:val="20"/>
                <w:szCs w:val="20"/>
              </w:rPr>
              <w:t>estiropo</w:t>
            </w:r>
            <w:proofErr w:type="spellEnd"/>
            <w:r w:rsidRPr="008451B6">
              <w:rPr>
                <w:rFonts w:ascii="Verdana" w:hAnsi="Verdana"/>
                <w:sz w:val="20"/>
                <w:szCs w:val="20"/>
              </w:rPr>
              <w:t xml:space="preserve"> do </w:t>
            </w:r>
            <w:proofErr w:type="spellStart"/>
            <w:r w:rsidRPr="008451B6">
              <w:rPr>
                <w:rFonts w:ascii="Verdana" w:hAnsi="Verdana"/>
                <w:sz w:val="20"/>
                <w:szCs w:val="20"/>
              </w:rPr>
              <w:t>Scap-Scope</w:t>
            </w:r>
            <w:proofErr w:type="spellEnd"/>
            <w:r w:rsidRPr="008451B6">
              <w:rPr>
                <w:rFonts w:ascii="Verdana" w:hAnsi="Verdana"/>
                <w:sz w:val="20"/>
                <w:szCs w:val="20"/>
              </w:rPr>
              <w:t xml:space="preserve"> se eleva para pequenos fluxos de ar que penetram no tubo de vidro pela biqueira.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A5F568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C4915E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R$79,00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097CEB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R$158,00</w:t>
            </w:r>
          </w:p>
        </w:tc>
      </w:tr>
      <w:tr w:rsidR="009271EB" w:rsidRPr="008451B6" w14:paraId="2D18804F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518F50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11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AF3DDC1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ABFW – TESTE DE LINGUAGEM INFANTIL – OBRA COMPLETA:</w:t>
            </w:r>
          </w:p>
          <w:p w14:paraId="788F3251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A caixa deve conter: 01 livro de ABFW de linguagem infantil, 18 blocos para avaliação de linguagem nas áreas de fonologia, vocabulário, fluência e programática, 01 foto colorida e plastificada para avaliação de fluência.</w:t>
            </w:r>
          </w:p>
          <w:p w14:paraId="288A3B59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No livro deve conter o link para realização de Download dos 18 blocos de avaliação. Deve conter fichário de cartelas, contendo 152 figuras de 12x21cm para aplicação das provas de fonologia do teste linguagem infantil.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138ACA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C04FD5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R$486,00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C38028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R$486,00</w:t>
            </w:r>
          </w:p>
        </w:tc>
      </w:tr>
      <w:tr w:rsidR="009271EB" w:rsidRPr="008451B6" w14:paraId="3A8FEBD9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FF2141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12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AB8A31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AVALIAÇÃO AZUL DA COMPREENSÃO LEITORA DE TEXTOS EXPOSITIVOS MANUAL: confeccionado em capa de brochura. Dimensões mínimas: 28x21x2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E12987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0314EF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R$110,00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46D616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R$110,00</w:t>
            </w:r>
          </w:p>
        </w:tc>
      </w:tr>
      <w:tr w:rsidR="009271EB" w:rsidRPr="008451B6" w14:paraId="5852A8A6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57C637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13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85BF26A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APET – ANÁLISE DA PRODUÇÃO ESCRITA DE TEXTOS. Questionário/texto narrativo/texto dissertativo/ argumentativo do 5º ano de ensino fundamental ao terceiro ano do ensino médio.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6F9C76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D20712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R$77,40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6442F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R$77,40</w:t>
            </w:r>
          </w:p>
        </w:tc>
      </w:tr>
      <w:tr w:rsidR="009271EB" w:rsidRPr="008451B6" w14:paraId="5FE6F7F2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1CBF98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14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EF1B83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AVALIAÇÃO AZUL DA COMPREENSÃO LEITORA DE TEXTOS “CARTÕES”</w:t>
            </w:r>
          </w:p>
          <w:p w14:paraId="3AFF3CA5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Capa: brochura</w:t>
            </w:r>
          </w:p>
          <w:p w14:paraId="6CC6476D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Dimensões: 28x21x1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DAF175D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1FFA85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R$80,00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DA687B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R$80,00</w:t>
            </w:r>
          </w:p>
        </w:tc>
      </w:tr>
      <w:tr w:rsidR="009271EB" w:rsidRPr="008451B6" w14:paraId="12E853A0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C2E0C5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t>15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135C7F2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COFIAS – CONSCIÊNCIA FONOLOGIA INSTRUMENTO DE AVALIAÇÃO SEQUENCIAL:</w:t>
            </w:r>
          </w:p>
          <w:p w14:paraId="67447BB5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 xml:space="preserve">Kit contendo: 01 manual/ 05 cadernos de aplicação/01 bloco de folha de respostas com no </w:t>
            </w:r>
            <w:proofErr w:type="spellStart"/>
            <w:r w:rsidRPr="008451B6">
              <w:rPr>
                <w:rFonts w:ascii="Verdana" w:hAnsi="Verdana"/>
                <w:sz w:val="20"/>
                <w:szCs w:val="20"/>
              </w:rPr>
              <w:t>minimo</w:t>
            </w:r>
            <w:proofErr w:type="spellEnd"/>
            <w:r w:rsidRPr="008451B6">
              <w:rPr>
                <w:rFonts w:ascii="Verdana" w:hAnsi="Verdana"/>
                <w:sz w:val="20"/>
                <w:szCs w:val="20"/>
              </w:rPr>
              <w:t xml:space="preserve"> 25 folhas e 06 pranchas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4AC511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76EFBF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R$433,65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D852AB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R$433,65</w:t>
            </w:r>
          </w:p>
        </w:tc>
      </w:tr>
      <w:tr w:rsidR="009271EB" w:rsidRPr="008451B6" w14:paraId="3BDB53AB" w14:textId="77777777" w:rsidTr="000F1455">
        <w:trPr>
          <w:trHeight w:val="286"/>
        </w:trPr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5DCCB02" w14:textId="77777777" w:rsidR="009271EB" w:rsidRPr="008451B6" w:rsidRDefault="009271EB" w:rsidP="009271E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</w:rPr>
              <w:lastRenderedPageBreak/>
              <w:t>16</w:t>
            </w:r>
          </w:p>
        </w:tc>
        <w:tc>
          <w:tcPr>
            <w:tcW w:w="47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264FA2C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PROAD – PROPOSTA DE AVALIAÇÃO DAS DIFICULDADES ESCOLARES.</w:t>
            </w:r>
          </w:p>
          <w:p w14:paraId="66DE39EE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Capa: brochura/ kit contendo 02 cadernos.</w:t>
            </w:r>
          </w:p>
          <w:p w14:paraId="76615864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CADERNO 1: contendo apresentação e os componentes, comas orientações para aplicação, os roteiros de registros de analises das atividades propostas, bem como as considerações teóricas pertinentes e aos aspectos avaliados, visando a explicar os procedimentos da avaliação bem como a orientar o diagnóstico e as propostas de intervenção;</w:t>
            </w:r>
          </w:p>
          <w:p w14:paraId="0F88FAFA" w14:textId="77777777" w:rsidR="009271EB" w:rsidRPr="008451B6" w:rsidRDefault="009271EB" w:rsidP="009271EB">
            <w:pPr>
              <w:pStyle w:val="Pargrafoda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/>
                <w:sz w:val="20"/>
                <w:szCs w:val="20"/>
              </w:rPr>
              <w:t>CADERNO 2 – é de aplicação com as atividades avaliativas para cada ano escolar.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5110C09" w14:textId="77777777" w:rsidR="009271EB" w:rsidRPr="008451B6" w:rsidRDefault="009271EB" w:rsidP="009271EB">
            <w:pPr>
              <w:widowControl w:val="0"/>
              <w:spacing w:before="24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07661F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R$157,50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E59D96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Arial"/>
                <w:sz w:val="20"/>
                <w:szCs w:val="20"/>
              </w:rPr>
              <w:t>R$157,50</w:t>
            </w:r>
          </w:p>
        </w:tc>
      </w:tr>
      <w:tr w:rsidR="009271EB" w:rsidRPr="008451B6" w14:paraId="21FB0C1B" w14:textId="77777777" w:rsidTr="000F1455">
        <w:tc>
          <w:tcPr>
            <w:tcW w:w="7627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25883B" w14:textId="77777777" w:rsidR="009271EB" w:rsidRPr="008451B6" w:rsidRDefault="009271EB" w:rsidP="009271EB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8451B6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E839B8" w14:textId="77777777" w:rsidR="009271EB" w:rsidRPr="008451B6" w:rsidRDefault="009271EB" w:rsidP="009271E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451B6">
              <w:rPr>
                <w:rFonts w:ascii="Verdana" w:hAnsi="Verdana" w:cs="Verdana"/>
                <w:b/>
                <w:bCs/>
                <w:sz w:val="20"/>
                <w:szCs w:val="20"/>
              </w:rPr>
              <w:t>R$</w:t>
            </w:r>
            <w:r w:rsidRPr="008451B6">
              <w:rPr>
                <w:rFonts w:ascii="Verdana" w:hAnsi="Verdana" w:cs="Arial"/>
                <w:b/>
                <w:bCs/>
                <w:sz w:val="20"/>
                <w:szCs w:val="20"/>
              </w:rPr>
              <w:t>3.252,43</w:t>
            </w:r>
          </w:p>
        </w:tc>
      </w:tr>
    </w:tbl>
    <w:p w14:paraId="351DDBFE" w14:textId="77777777" w:rsidR="007B0596" w:rsidRPr="009271EB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9271EB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9271EB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9271EB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9271EB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9271EB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9271EB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9271EB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9271EB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9271EB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9271EB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9271EB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9271EB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9271EB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9271EB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9271EB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9271EB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9271EB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9271EB">
        <w:rPr>
          <w:rFonts w:ascii="Verdana" w:hAnsi="Verdana"/>
          <w:sz w:val="20"/>
          <w:szCs w:val="20"/>
        </w:rPr>
        <w:t xml:space="preserve">E-mail: </w:t>
      </w:r>
      <w:r w:rsidRPr="009271EB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9271EB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9271EB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9271EB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9271EB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9271EB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9271EB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9271EB">
        <w:rPr>
          <w:rFonts w:ascii="Verdana" w:hAnsi="Verdana"/>
          <w:sz w:val="20"/>
          <w:szCs w:val="20"/>
        </w:rPr>
        <w:t>de</w:t>
      </w:r>
      <w:proofErr w:type="spellEnd"/>
      <w:r w:rsidRPr="009271EB">
        <w:rPr>
          <w:rFonts w:ascii="Verdana" w:hAnsi="Verdana"/>
          <w:sz w:val="20"/>
          <w:szCs w:val="20"/>
        </w:rPr>
        <w:t xml:space="preserve"> ____.</w:t>
      </w:r>
    </w:p>
    <w:p w14:paraId="3B345708" w14:textId="77777777" w:rsidR="009271EB" w:rsidRDefault="009271EB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0E004054" w14:textId="77777777" w:rsidR="009271EB" w:rsidRDefault="009271EB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1FBA545" w:rsidR="00162338" w:rsidRPr="009271EB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271EB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9271EB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E8B2" w14:textId="77777777" w:rsidR="003F55D2" w:rsidRDefault="003F55D2">
      <w:pPr>
        <w:spacing w:after="0" w:line="240" w:lineRule="auto"/>
      </w:pPr>
      <w:r>
        <w:separator/>
      </w:r>
    </w:p>
  </w:endnote>
  <w:endnote w:type="continuationSeparator" w:id="0">
    <w:p w14:paraId="575F5DF5" w14:textId="77777777" w:rsidR="003F55D2" w:rsidRDefault="003F5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5CC38" w14:textId="77777777" w:rsidR="003F55D2" w:rsidRDefault="003F55D2">
      <w:pPr>
        <w:spacing w:after="0" w:line="240" w:lineRule="auto"/>
      </w:pPr>
      <w:r>
        <w:separator/>
      </w:r>
    </w:p>
  </w:footnote>
  <w:footnote w:type="continuationSeparator" w:id="0">
    <w:p w14:paraId="01DEEBFA" w14:textId="77777777" w:rsidR="003F55D2" w:rsidRDefault="003F5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3F55D2"/>
    <w:rsid w:val="00477218"/>
    <w:rsid w:val="004B5885"/>
    <w:rsid w:val="0055203A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8641F"/>
    <w:rsid w:val="008934C3"/>
    <w:rsid w:val="008C6D28"/>
    <w:rsid w:val="008D5B17"/>
    <w:rsid w:val="008D7EFB"/>
    <w:rsid w:val="00913F93"/>
    <w:rsid w:val="009271EB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85A99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987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41</cp:revision>
  <cp:lastPrinted>2024-04-01T16:51:00Z</cp:lastPrinted>
  <dcterms:created xsi:type="dcterms:W3CDTF">2024-02-06T14:35:00Z</dcterms:created>
  <dcterms:modified xsi:type="dcterms:W3CDTF">2024-11-26T18:43:00Z</dcterms:modified>
  <dc:language>pt-BR</dc:language>
</cp:coreProperties>
</file>